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312" w:after="312"/>
        <w:rPr>
          <w:rFonts w:ascii="SimHei" w:hAnsi="SimHei" w:eastAsia="黑体" w:cs="SimHei"/>
          <w:b/>
          <w:b/>
          <w:sz w:val="36"/>
          <w:szCs w:val="32"/>
        </w:rPr>
      </w:pPr>
      <w:r>
        <w:rPr>
          <w:rFonts w:ascii="SimHei" w:hAnsi="SimHei" w:eastAsia="黑体" w:cs="SimHei"/>
          <w:b/>
          <w:sz w:val="36"/>
          <w:szCs w:val="32"/>
        </w:rPr>
        <w:t xml:space="preserve">                      </w:t>
      </w:r>
      <w:r>
        <w:rPr>
          <w:rFonts w:ascii="SimHei" w:hAnsi="SimHei" w:eastAsia="黑体" w:cs="SimHei"/>
          <w:b/>
          <w:sz w:val="36"/>
          <w:szCs w:val="32"/>
        </w:rPr>
        <w:t>员工离职审批单</w:t>
      </w:r>
    </w:p>
    <w:tbl>
      <w:tblPr>
        <w:tblW w:w="998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1426"/>
        <w:gridCol w:w="2410"/>
        <w:gridCol w:w="1275"/>
        <w:gridCol w:w="2756"/>
      </w:tblGrid>
      <w:tr>
        <w:trPr>
          <w:trHeight w:val="609" w:hRule="atLeast"/>
          <w:cantSplit w:val="true"/>
        </w:trPr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  <w:t>申请人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部门主管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</w:tr>
      <w:tr>
        <w:trPr>
          <w:trHeight w:val="609" w:hRule="atLeast"/>
          <w:cantSplit w:val="true"/>
        </w:trPr>
        <w:tc>
          <w:tcPr>
            <w:tcW w:w="2118" w:type="dxa"/>
            <w:vMerge w:val="continue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部门</w:t>
            </w:r>
            <w:r>
              <w:rPr/>
              <w:t>/</w:t>
            </w:r>
            <w:r>
              <w:rPr/>
              <w:t>项目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职务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</w:tr>
      <w:tr>
        <w:trPr>
          <w:trHeight w:val="609" w:hRule="atLeast"/>
          <w:cantSplit w:val="true"/>
        </w:trPr>
        <w:tc>
          <w:tcPr>
            <w:tcW w:w="2118" w:type="dxa"/>
            <w:vMerge w:val="continue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入司日期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辞职日期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</w:r>
          </w:p>
        </w:tc>
      </w:tr>
      <w:tr>
        <w:trPr>
          <w:trHeight w:val="606" w:hRule="atLeast"/>
          <w:cantSplit w:val="true"/>
        </w:trPr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ind w:firstLine="42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</w:rPr>
              <w:t>性质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公司提出</w:t>
            </w:r>
          </w:p>
        </w:tc>
        <w:tc>
          <w:tcPr>
            <w:tcW w:w="6441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ind w:firstLine="21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 xml:space="preserve">□ </w:t>
            </w:r>
            <w:r>
              <w:rPr>
                <w:rFonts w:ascii="SimHei" w:hAnsi="SimHei" w:eastAsia="黑体" w:cs="SimHei"/>
              </w:rPr>
              <w:t>终止试用        □ 辞退      □ 合同期满终止续签</w:t>
            </w:r>
          </w:p>
        </w:tc>
      </w:tr>
      <w:tr>
        <w:trPr>
          <w:trHeight w:val="606" w:hRule="atLeast"/>
          <w:cantSplit w:val="true"/>
        </w:trPr>
        <w:tc>
          <w:tcPr>
            <w:tcW w:w="2118" w:type="dxa"/>
            <w:vMerge w:val="continue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员工提出</w:t>
            </w:r>
          </w:p>
        </w:tc>
        <w:tc>
          <w:tcPr>
            <w:tcW w:w="6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ind w:firstLine="21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 xml:space="preserve">□ </w:t>
            </w:r>
            <w:r>
              <w:rPr>
                <w:rFonts w:ascii="SimHei" w:hAnsi="SimHei" w:eastAsia="黑体" w:cs="SimHei"/>
              </w:rPr>
              <w:t>试用期内辞职    □ 辞职      □ 合同期满</w:t>
            </w:r>
          </w:p>
        </w:tc>
      </w:tr>
      <w:tr>
        <w:trPr>
          <w:trHeight w:val="1609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SimHei" w:hAnsi="SimHei" w:eastAsia="黑体" w:cs="SimHei"/>
                <w:caps/>
                <w:szCs w:val="21"/>
              </w:rPr>
            </w:pPr>
            <w:r>
              <w:rPr>
                <w:rFonts w:ascii="SimHei" w:hAnsi="SimHei" w:eastAsia="黑体" w:cs="SimHei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szCs w:val="21"/>
              </w:rPr>
              <w:t>辞职</w:t>
            </w:r>
            <w:r>
              <w:rPr>
                <w:rFonts w:ascii="SimHei" w:hAnsi="SimHei" w:eastAsia="黑体" w:cs="SimHei"/>
                <w:szCs w:val="21"/>
              </w:rPr>
              <w:t>/</w:t>
            </w:r>
            <w:r>
              <w:rPr>
                <w:rFonts w:ascii="SimHei" w:hAnsi="SimHei" w:eastAsia="黑体" w:cs="SimHei"/>
                <w:szCs w:val="21"/>
              </w:rPr>
              <w:t>退原因</w:t>
            </w:r>
          </w:p>
        </w:tc>
        <w:tc>
          <w:tcPr>
            <w:tcW w:w="7867" w:type="dxa"/>
            <w:gridSpan w:val="4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SimHei" w:hAnsi="SimHei" w:eastAsia="黑体" w:cs="SimHei"/>
                <w:caps/>
                <w:szCs w:val="20"/>
              </w:rPr>
            </w:pPr>
            <w:r>
              <w:rPr>
                <w:rFonts w:ascii="SimHei" w:hAnsi="SimHei" w:eastAsia="黑体" w:cs="SimHei"/>
                <w:caps/>
                <w:szCs w:val="20"/>
              </w:rPr>
            </w:r>
          </w:p>
          <w:p>
            <w:pPr>
              <w:pStyle w:val="Normal"/>
              <w:spacing w:lineRule="auto" w:line="360"/>
              <w:rPr>
                <w:rFonts w:ascii="SimHei" w:hAnsi="SimHei" w:eastAsia="黑体" w:cs="SimHei"/>
                <w:caps/>
                <w:szCs w:val="20"/>
              </w:rPr>
            </w:pPr>
            <w:r>
              <w:rPr>
                <w:rFonts w:ascii="SimHei" w:hAnsi="SimHei" w:eastAsia="黑体" w:cs="SimHei"/>
                <w:caps/>
                <w:szCs w:val="20"/>
              </w:rPr>
            </w:r>
          </w:p>
          <w:p>
            <w:pPr>
              <w:pStyle w:val="Normal"/>
              <w:spacing w:lineRule="auto" w:line="360"/>
              <w:ind w:firstLine="3675"/>
              <w:rPr>
                <w:rFonts w:ascii="SimHei" w:hAnsi="SimHei" w:eastAsia="黑体" w:cs="SimHei"/>
                <w:caps/>
              </w:rPr>
            </w:pPr>
            <w:r>
              <w:rPr>
                <w:rFonts w:ascii="SimHei" w:hAnsi="SimHei" w:eastAsia="黑体" w:cs="SimHei"/>
                <w:caps/>
              </w:rPr>
              <w:t>签字：</w:t>
            </w:r>
          </w:p>
        </w:tc>
      </w:tr>
      <w:tr>
        <w:trPr>
          <w:trHeight w:val="586" w:hRule="atLeast"/>
          <w:cantSplit w:val="true"/>
        </w:trPr>
        <w:tc>
          <w:tcPr>
            <w:tcW w:w="9985" w:type="dxa"/>
            <w:gridSpan w:val="5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  <w:b/>
                <w:b/>
                <w:caps/>
                <w:sz w:val="28"/>
                <w:szCs w:val="28"/>
              </w:rPr>
            </w:pPr>
            <w:r>
              <w:rPr>
                <w:rFonts w:ascii="SimHei" w:hAnsi="SimHei" w:eastAsia="黑体" w:cs="SimHei"/>
                <w:b/>
                <w:sz w:val="28"/>
                <w:szCs w:val="28"/>
              </w:rPr>
              <w:t>审批意见</w:t>
            </w:r>
          </w:p>
        </w:tc>
      </w:tr>
      <w:tr>
        <w:trPr>
          <w:trHeight w:val="445" w:hRule="atLeast"/>
          <w:cantSplit w:val="true"/>
        </w:trPr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部门负责人意见</w:t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拟安排交接时间：</w:t>
            </w:r>
            <w:r>
              <w:rPr>
                <w:rFonts w:ascii="SimHei" w:hAnsi="SimHei" w:eastAsia="黑体" w:cs="SimHei"/>
                <w:u w:val="single"/>
              </w:rPr>
              <w:t xml:space="preserve">       </w:t>
            </w:r>
            <w:r>
              <w:rPr>
                <w:rFonts w:ascii="SimHei" w:hAnsi="SimHei" w:eastAsia="黑体" w:cs="SimHei"/>
              </w:rPr>
              <w:t>年</w:t>
            </w:r>
            <w:r>
              <w:rPr>
                <w:rFonts w:ascii="SimHei" w:hAnsi="SimHei" w:eastAsia="黑体" w:cs="SimHei"/>
                <w:u w:val="single"/>
              </w:rPr>
              <w:t xml:space="preserve">      </w:t>
            </w:r>
            <w:r>
              <w:rPr>
                <w:rFonts w:ascii="SimHei" w:hAnsi="SimHei" w:eastAsia="黑体" w:cs="SimHei"/>
              </w:rPr>
              <w:t>月</w:t>
            </w:r>
            <w:r>
              <w:rPr>
                <w:rFonts w:ascii="SimHei" w:hAnsi="SimHei" w:eastAsia="黑体" w:cs="SimHei"/>
                <w:u w:val="single"/>
              </w:rPr>
              <w:t xml:space="preserve">      </w:t>
            </w:r>
            <w:r>
              <w:rPr>
                <w:rFonts w:ascii="SimHei" w:hAnsi="SimHei" w:eastAsia="黑体" w:cs="SimHei"/>
              </w:rPr>
              <w:t>日，交接时长</w:t>
            </w:r>
            <w:r>
              <w:rPr>
                <w:rFonts w:ascii="SimHei" w:hAnsi="SimHei" w:eastAsia="黑体" w:cs="SimHei"/>
                <w:u w:val="single"/>
              </w:rPr>
              <w:t xml:space="preserve">        </w:t>
            </w:r>
            <w:r>
              <w:rPr>
                <w:rFonts w:ascii="SimHei" w:hAnsi="SimHei" w:eastAsia="黑体" w:cs="SimHei"/>
              </w:rPr>
              <w:t>天。</w:t>
            </w:r>
          </w:p>
        </w:tc>
      </w:tr>
      <w:tr>
        <w:trPr>
          <w:trHeight w:val="780" w:hRule="atLeast"/>
          <w:cantSplit w:val="true"/>
        </w:trPr>
        <w:tc>
          <w:tcPr>
            <w:tcW w:w="2118" w:type="dxa"/>
            <w:vMerge w:val="continue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jc w:val="left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0"/>
              </w:rPr>
            </w:pPr>
            <w:r>
              <w:rPr>
                <w:rFonts w:ascii="SimHei" w:hAnsi="SimHei" w:eastAsia="黑体" w:cs="SimHei"/>
                <w:szCs w:val="20"/>
              </w:rPr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 xml:space="preserve">                                  </w:t>
            </w:r>
            <w:r>
              <w:rPr>
                <w:rFonts w:ascii="SimHei" w:hAnsi="SimHei" w:eastAsia="黑体" w:cs="SimHei"/>
              </w:rPr>
              <w:t>签字：                年    月    日</w:t>
            </w:r>
          </w:p>
        </w:tc>
      </w:tr>
      <w:tr>
        <w:trPr>
          <w:trHeight w:val="1060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财务部意见      （主管含以上或关键岗位需财务审核）</w:t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50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账务是否结清：□无   □结清   □未结清</w:t>
            </w:r>
          </w:p>
          <w:p>
            <w:pPr>
              <w:pStyle w:val="Normal"/>
              <w:spacing w:lineRule="exact" w:line="50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　                                  签字：                年    月    日</w:t>
            </w:r>
          </w:p>
        </w:tc>
      </w:tr>
      <w:tr>
        <w:trPr>
          <w:trHeight w:val="1060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lang w:eastAsia="zh-CN"/>
              </w:rPr>
              <w:t>行政部</w:t>
            </w:r>
            <w:r>
              <w:rPr>
                <w:rFonts w:ascii="SimHei" w:hAnsi="SimHei" w:eastAsia="黑体" w:cs="SimHei"/>
              </w:rPr>
              <w:t>意见</w:t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</w:r>
          </w:p>
          <w:p>
            <w:pPr>
              <w:pStyle w:val="Normal"/>
              <w:spacing w:lineRule="auto" w:line="36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</w:rPr>
              <w:t xml:space="preserve">                                    </w:t>
            </w:r>
            <w:r>
              <w:rPr>
                <w:rFonts w:ascii="SimHei" w:hAnsi="SimHei" w:eastAsia="黑体" w:cs="SimHei"/>
              </w:rPr>
              <w:t>签字：               年    月    日</w:t>
            </w:r>
          </w:p>
        </w:tc>
      </w:tr>
      <w:tr>
        <w:trPr>
          <w:trHeight w:val="1176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人力资源部意见</w:t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</w:r>
          </w:p>
          <w:p>
            <w:pPr>
              <w:pStyle w:val="Normal"/>
              <w:spacing w:lineRule="auto" w:line="360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 xml:space="preserve">                                    </w:t>
            </w:r>
            <w:r>
              <w:rPr>
                <w:rFonts w:ascii="SimHei" w:hAnsi="SimHei" w:eastAsia="黑体" w:cs="SimHei"/>
              </w:rPr>
              <w:t>签字：               年    月    日</w:t>
            </w:r>
          </w:p>
        </w:tc>
      </w:tr>
      <w:tr>
        <w:trPr>
          <w:trHeight w:val="1136" w:hRule="atLeast"/>
          <w:cantSplit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最终审批意见</w:t>
            </w:r>
          </w:p>
        </w:tc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SimHei" w:hAnsi="SimHei" w:eastAsia="黑体" w:cs="SimHei"/>
                <w:szCs w:val="20"/>
              </w:rPr>
            </w:pPr>
            <w:r>
              <w:rPr>
                <w:rFonts w:ascii="SimHei" w:hAnsi="SimHei" w:eastAsia="黑体" w:cs="SimHei"/>
                <w:szCs w:val="20"/>
              </w:rPr>
            </w:r>
          </w:p>
          <w:p>
            <w:pPr>
              <w:pStyle w:val="Normal"/>
              <w:spacing w:lineRule="auto" w:line="360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 xml:space="preserve">                                   </w:t>
            </w:r>
            <w:r>
              <w:rPr>
                <w:rFonts w:ascii="SimHei" w:hAnsi="SimHei" w:eastAsia="黑体" w:cs="SimHei"/>
              </w:rPr>
              <w:t>签字：                 年    月    日</w:t>
            </w:r>
          </w:p>
        </w:tc>
      </w:tr>
    </w:tbl>
    <w:p>
      <w:pPr>
        <w:pStyle w:val="Normal"/>
        <w:spacing w:before="156" w:after="0"/>
        <w:ind w:left="-424" w:firstLine="898"/>
        <w:rPr/>
      </w:pPr>
      <w:r>
        <w:rPr>
          <w:rFonts w:ascii="SimHei" w:hAnsi="SimHei" w:eastAsia="黑体" w:cs="SimHei"/>
          <w:b/>
          <w:bCs/>
          <w:color w:val="000000"/>
          <w:sz w:val="18"/>
        </w:rPr>
        <w:t>备注：</w:t>
      </w:r>
      <w:r>
        <w:rPr>
          <w:rFonts w:ascii="SimHei" w:hAnsi="SimHei" w:eastAsia="黑体" w:cs="SimHei"/>
          <w:sz w:val="18"/>
          <w:lang w:val="zh-CN"/>
        </w:rPr>
        <w:t>本表应详细填写，待批准后办理《员工离职移交单》，进行工作交接，完毕后交人力资源部存档并结算薪资。</w:t>
      </w:r>
    </w:p>
    <w:sectPr>
      <w:headerReference w:type="default" r:id="rId2"/>
      <w:footerReference w:type="default" r:id="rId3"/>
      <w:type w:val="nextPage"/>
      <w:pgSz w:w="11906" w:h="16838"/>
      <w:pgMar w:left="709" w:right="707" w:header="851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0"/>
    <w:family w:val="roman"/>
    <w:pitch w:val="default"/>
  </w:font>
  <w:font w:name="宋体">
    <w:charset w:val="86"/>
    <w:family w:val="auto"/>
    <w:pitch w:val="default"/>
  </w:font>
  <w:font w:name="Arial">
    <w:charset w:val="01"/>
    <w:family w:val="swiss"/>
    <w:pitch w:val="default"/>
  </w:font>
  <w:font w:name="Courier New">
    <w:charset w:val="01"/>
    <w:family w:val="modern"/>
    <w:pitch w:val="default"/>
  </w:font>
  <w:font w:name="Calibri">
    <w:charset w:val="00"/>
    <w:family w:val="swiss"/>
    <w:pitch w:val="default"/>
  </w:font>
  <w:font w:name="黑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pBdr>
        <w:bottom w:val="nil"/>
      </w:pBdr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lineRule="auto" w:line="576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lineRule="auto" w:line="412" w:before="260" w:after="260"/>
      <w:outlineLvl w:val="1"/>
    </w:pPr>
    <w:rPr>
      <w:rFonts w:ascii="SimHei" w:hAnsi="SimHei" w:eastAsia="黑体" w:cs="SimHei"/>
      <w:b/>
      <w:bCs/>
      <w:kern w:val="2"/>
      <w:sz w:val="32"/>
      <w:szCs w:val="32"/>
    </w:rPr>
  </w:style>
  <w:style w:type="paragraph" w:styleId="Heading3">
    <w:name w:val="Heading 3"/>
    <w:basedOn w:val="Normal"/>
    <w:next w:val="Style16"/>
    <w:qFormat/>
    <w:pPr>
      <w:keepNext w:val="true"/>
      <w:keepLines/>
      <w:pageBreakBefore/>
      <w:numPr>
        <w:ilvl w:val="2"/>
        <w:numId w:val="1"/>
      </w:numPr>
      <w:spacing w:before="0" w:after="120"/>
      <w:jc w:val="left"/>
      <w:outlineLvl w:val="2"/>
    </w:pPr>
    <w:rPr>
      <w:rFonts w:ascii="SimHei" w:hAnsi="SimHei" w:eastAsia="黑体" w:cs="SimHei"/>
      <w:sz w:val="28"/>
    </w:rPr>
  </w:style>
  <w:style w:type="paragraph" w:styleId="Heading4">
    <w:name w:val="Heading 4"/>
    <w:basedOn w:val="Normal"/>
    <w:next w:val="TextBody"/>
    <w:qFormat/>
    <w:pPr>
      <w:widowControl/>
      <w:numPr>
        <w:ilvl w:val="3"/>
        <w:numId w:val="1"/>
      </w:numPr>
      <w:spacing w:before="280" w:after="280"/>
      <w:jc w:val="left"/>
      <w:outlineLvl w:val="3"/>
    </w:pPr>
    <w:rPr>
      <w:rFonts w:ascii="SimHei" w:hAnsi="SimHei" w:eastAsia="黑体" w:cs="SimHei"/>
      <w:b/>
      <w:bCs/>
      <w:sz w:val="24"/>
      <w:szCs w:val="24"/>
    </w:rPr>
  </w:style>
  <w:style w:type="character" w:styleId="Style10">
    <w:name w:val="默认段落字体"/>
    <w:qFormat/>
    <w:rPr/>
  </w:style>
  <w:style w:type="character" w:styleId="Wsw">
    <w:name w:val="wsw"/>
    <w:basedOn w:val="Style10"/>
    <w:qFormat/>
    <w:rPr/>
  </w:style>
  <w:style w:type="character" w:styleId="Char">
    <w:name w:val="正文文本 Char"/>
    <w:basedOn w:val="Style10"/>
    <w:qFormat/>
    <w:rPr>
      <w:rFonts w:ascii="SimHei" w:hAnsi="SimHei" w:eastAsia="黑体" w:cs="SimHei"/>
      <w:kern w:val="2"/>
      <w:sz w:val="24"/>
      <w:szCs w:val="18"/>
    </w:rPr>
  </w:style>
  <w:style w:type="character" w:styleId="2Char">
    <w:name w:val="标题 2 Char"/>
    <w:basedOn w:val="Style10"/>
    <w:qFormat/>
    <w:rPr>
      <w:rFonts w:ascii="SimHei" w:hAnsi="SimHei" w:eastAsia="黑体" w:cs="SimHei"/>
      <w:b/>
      <w:bCs/>
      <w:kern w:val="2"/>
      <w:sz w:val="32"/>
      <w:szCs w:val="32"/>
    </w:rPr>
  </w:style>
  <w:style w:type="character" w:styleId="Emphasis">
    <w:name w:val="Emphasis"/>
    <w:basedOn w:val="Style10"/>
    <w:qFormat/>
    <w:rPr>
      <w:i w:val="false"/>
      <w:iCs w:val="false"/>
      <w:color w:val="CC0000"/>
    </w:rPr>
  </w:style>
  <w:style w:type="character" w:styleId="Headlinecontent2">
    <w:name w:val="headline-content2"/>
    <w:basedOn w:val="Style10"/>
    <w:qFormat/>
    <w:rPr/>
  </w:style>
  <w:style w:type="character" w:styleId="Char1">
    <w:name w:val="批注框文本 Char"/>
    <w:basedOn w:val="Style10"/>
    <w:qFormat/>
    <w:rPr>
      <w:rFonts w:ascii="SimHei" w:hAnsi="SimHei" w:eastAsia="黑体" w:cs="SimHei"/>
      <w:sz w:val="18"/>
      <w:szCs w:val="18"/>
    </w:rPr>
  </w:style>
  <w:style w:type="character" w:styleId="HTMLCharChar">
    <w:name w:val="HTML 预设格式 Char Char"/>
    <w:basedOn w:val="Style10"/>
    <w:qFormat/>
    <w:rPr>
      <w:rFonts w:ascii="SimHei" w:hAnsi="SimHei" w:eastAsia="黑体" w:cs="SimHei"/>
      <w:kern w:val="0"/>
      <w:sz w:val="24"/>
      <w:szCs w:val="24"/>
    </w:rPr>
  </w:style>
  <w:style w:type="character" w:styleId="HTMLChar">
    <w:name w:val="HTML 预设格式 Char"/>
    <w:basedOn w:val="Style10"/>
    <w:qFormat/>
    <w:rPr>
      <w:rFonts w:ascii="SimHei" w:hAnsi="SimHei" w:eastAsia="黑体" w:cs="SimHei"/>
      <w:kern w:val="2"/>
    </w:rPr>
  </w:style>
  <w:style w:type="character" w:styleId="Char2">
    <w:name w:val="日期 Char"/>
    <w:basedOn w:val="Style10"/>
    <w:qFormat/>
    <w:rPr>
      <w:kern w:val="2"/>
      <w:sz w:val="21"/>
      <w:szCs w:val="24"/>
    </w:rPr>
  </w:style>
  <w:style w:type="character" w:styleId="InternetLink">
    <w:name w:val="Hyperlink"/>
    <w:basedOn w:val="Style10"/>
    <w:rPr>
      <w:color w:val="0000CC"/>
      <w:sz w:val="18"/>
      <w:szCs w:val="18"/>
      <w:u w:val="single"/>
    </w:rPr>
  </w:style>
  <w:style w:type="character" w:styleId="1Char">
    <w:name w:val="标题 1 Char"/>
    <w:basedOn w:val="Style10"/>
    <w:qFormat/>
    <w:rPr>
      <w:b/>
      <w:bCs/>
      <w:kern w:val="2"/>
      <w:sz w:val="44"/>
      <w:szCs w:val="44"/>
    </w:rPr>
  </w:style>
  <w:style w:type="character" w:styleId="Char3">
    <w:name w:val="纯文本 Char"/>
    <w:basedOn w:val="Style10"/>
    <w:qFormat/>
    <w:rPr>
      <w:rFonts w:ascii="SimHei" w:hAnsi="SimHei" w:eastAsia="黑体" w:cs="SimHei"/>
      <w:kern w:val="2"/>
      <w:sz w:val="21"/>
      <w:szCs w:val="21"/>
    </w:rPr>
  </w:style>
  <w:style w:type="character" w:styleId="3Char">
    <w:name w:val="正文文本缩进 3 Char"/>
    <w:basedOn w:val="Style10"/>
    <w:qFormat/>
    <w:rPr>
      <w:kern w:val="2"/>
      <w:sz w:val="16"/>
      <w:szCs w:val="16"/>
    </w:rPr>
  </w:style>
  <w:style w:type="character" w:styleId="Articlectrl">
    <w:name w:val="articlectrl"/>
    <w:basedOn w:val="Style10"/>
    <w:qFormat/>
    <w:rPr/>
  </w:style>
  <w:style w:type="character" w:styleId="Char4">
    <w:name w:val="标题 Char"/>
    <w:basedOn w:val="Style10"/>
    <w:qFormat/>
    <w:rPr>
      <w:rFonts w:ascii="SimHei" w:hAnsi="SimHei" w:eastAsia="黑体" w:cs="SimHei"/>
      <w:b/>
      <w:bCs/>
      <w:kern w:val="2"/>
      <w:sz w:val="32"/>
      <w:szCs w:val="32"/>
    </w:rPr>
  </w:style>
  <w:style w:type="character" w:styleId="Char5">
    <w:name w:val="页脚 Char"/>
    <w:basedOn w:val="Style10"/>
    <w:qFormat/>
    <w:rPr>
      <w:rFonts w:ascii="SimHei" w:hAnsi="SimHei" w:eastAsia="黑体" w:cs="SimHei"/>
      <w:sz w:val="18"/>
      <w:szCs w:val="18"/>
    </w:rPr>
  </w:style>
  <w:style w:type="character" w:styleId="2Char1">
    <w:name w:val="正文文本缩进 2 Char"/>
    <w:basedOn w:val="Style10"/>
    <w:qFormat/>
    <w:rPr>
      <w:kern w:val="2"/>
      <w:sz w:val="21"/>
      <w:szCs w:val="24"/>
    </w:rPr>
  </w:style>
  <w:style w:type="character" w:styleId="StrongEmphasis">
    <w:name w:val="Strong Emphasis"/>
    <w:basedOn w:val="Style10"/>
    <w:qFormat/>
    <w:rPr>
      <w:b/>
      <w:bCs/>
    </w:rPr>
  </w:style>
  <w:style w:type="character" w:styleId="Char6">
    <w:name w:val="页眉 Char"/>
    <w:basedOn w:val="Style10"/>
    <w:qFormat/>
    <w:rPr>
      <w:rFonts w:ascii="SimHei" w:hAnsi="SimHei" w:eastAsia="黑体" w:cs="SimHei"/>
      <w:sz w:val="18"/>
      <w:szCs w:val="18"/>
    </w:rPr>
  </w:style>
  <w:style w:type="character" w:styleId="4Char">
    <w:name w:val="标题 4 Char"/>
    <w:basedOn w:val="Style10"/>
    <w:qFormat/>
    <w:rPr>
      <w:rFonts w:ascii="SimHei" w:hAnsi="SimHei" w:eastAsia="黑体" w:cs="SimHei"/>
      <w:b/>
      <w:bCs/>
      <w:sz w:val="24"/>
      <w:szCs w:val="24"/>
    </w:rPr>
  </w:style>
  <w:style w:type="character" w:styleId="Smalltxt1">
    <w:name w:val="smalltxt1"/>
    <w:basedOn w:val="Style10"/>
    <w:qFormat/>
    <w:rPr>
      <w:b w:val="false"/>
      <w:bCs w:val="false"/>
      <w:color w:val="999999"/>
      <w:sz w:val="18"/>
      <w:szCs w:val="18"/>
    </w:rPr>
  </w:style>
  <w:style w:type="paragraph" w:styleId="Heading">
    <w:name w:val="Heading"/>
    <w:basedOn w:val="Normal"/>
    <w:next w:val="Normal"/>
    <w:qFormat/>
    <w:pPr>
      <w:spacing w:before="240" w:after="60"/>
      <w:jc w:val="center"/>
      <w:outlineLvl w:val="0"/>
    </w:pPr>
    <w:rPr>
      <w:rFonts w:ascii="SimHei" w:hAnsi="SimHei" w:eastAsia="黑体" w:cs="SimHei"/>
      <w:b/>
      <w:bCs/>
      <w:kern w:val="2"/>
      <w:sz w:val="32"/>
      <w:szCs w:val="32"/>
    </w:rPr>
  </w:style>
  <w:style w:type="paragraph" w:styleId="TextBody">
    <w:name w:val="Body Text"/>
    <w:basedOn w:val="Normal"/>
    <w:pPr/>
    <w:rPr>
      <w:rFonts w:ascii="SimHei" w:hAnsi="SimHei" w:eastAsia="黑体" w:cs="SimHei"/>
      <w:kern w:val="2"/>
      <w:sz w:val="24"/>
      <w:szCs w:val="18"/>
    </w:rPr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NormalWeb">
    <w:name w:val="Normal (Web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paragraph" w:styleId="3">
    <w:name w:val="正文文本缩进 3"/>
    <w:basedOn w:val="Normal"/>
    <w:qFormat/>
    <w:pPr>
      <w:spacing w:before="0" w:after="120"/>
      <w:ind w:left="420" w:hanging="0"/>
    </w:pPr>
    <w:rPr>
      <w:kern w:val="2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3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ascii="SimHei" w:hAnsi="SimHei" w:eastAsia="黑体" w:cs="SimHei"/>
      <w:sz w:val="18"/>
      <w:szCs w:val="18"/>
    </w:rPr>
  </w:style>
  <w:style w:type="paragraph" w:styleId="Style11">
    <w:name w:val="批注框文本"/>
    <w:basedOn w:val="Normal"/>
    <w:qFormat/>
    <w:pPr/>
    <w:rPr>
      <w:rFonts w:ascii="SimHei" w:hAnsi="SimHei" w:eastAsia="黑体" w:cs="SimHei"/>
      <w:sz w:val="18"/>
      <w:szCs w:val="18"/>
    </w:rPr>
  </w:style>
  <w:style w:type="paragraph" w:styleId="Style12">
    <w:name w:val="日期"/>
    <w:basedOn w:val="Normal"/>
    <w:next w:val="Normal"/>
    <w:qFormat/>
    <w:pPr>
      <w:ind w:left="100" w:hanging="0"/>
    </w:pPr>
    <w:rPr/>
  </w:style>
  <w:style w:type="paragraph" w:styleId="ListParagraph">
    <w:name w:val="List Paragraph"/>
    <w:basedOn w:val="Normal"/>
    <w:qFormat/>
    <w:pPr>
      <w:ind w:firstLine="420"/>
    </w:pPr>
    <w:rPr>
      <w:rFonts w:ascii="SimHei" w:hAnsi="SimHei" w:eastAsia="黑体" w:cs="SimHei"/>
      <w:szCs w:val="22"/>
    </w:rPr>
  </w:style>
  <w:style w:type="paragraph" w:styleId="Style13">
    <w:name w:val="普通(网站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paragraph" w:styleId="Style14">
    <w:name w:val="纯文本"/>
    <w:basedOn w:val="Normal"/>
    <w:qFormat/>
    <w:pPr/>
    <w:rPr>
      <w:rFonts w:ascii="SimHei" w:hAnsi="SimHei" w:eastAsia="黑体" w:cs="SimHei"/>
      <w:kern w:val="2"/>
      <w:sz w:val="21"/>
      <w:szCs w:val="21"/>
    </w:rPr>
  </w:style>
  <w:style w:type="paragraph" w:styleId="HTMLPreformatted">
    <w:name w:val="HTML Preformatted"/>
    <w:basedOn w:val="Normal"/>
    <w:qFormat/>
    <w:pPr>
      <w:widowControl/>
      <w:tabs>
        <w:tab w:val="clear" w:pos="4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SimHei" w:hAnsi="SimHei" w:eastAsia="黑体" w:cs="SimHei"/>
      <w:kern w:val="0"/>
      <w:sz w:val="24"/>
      <w:szCs w:val="24"/>
    </w:rPr>
  </w:style>
  <w:style w:type="paragraph" w:styleId="CharChar1CharCharCharCharCharCharChar">
    <w:name w:val=" Char Char1 Char Char Char Char Char Char Char"/>
    <w:basedOn w:val="Normal"/>
    <w:qFormat/>
    <w:pPr>
      <w:widowControl/>
      <w:spacing w:lineRule="exact" w:line="240" w:before="0" w:after="160"/>
      <w:jc w:val="left"/>
    </w:pPr>
    <w:rPr/>
  </w:style>
  <w:style w:type="paragraph" w:styleId="Mb20">
    <w:name w:val="mb20"/>
    <w:basedOn w:val="Normal"/>
    <w:qFormat/>
    <w:pPr>
      <w:widowControl/>
      <w:spacing w:before="0" w:after="300"/>
      <w:jc w:val="left"/>
    </w:pPr>
    <w:rPr>
      <w:rFonts w:ascii="SimHei" w:hAnsi="SimHei" w:eastAsia="黑体" w:cs="SimHei"/>
      <w:kern w:val="0"/>
      <w:sz w:val="24"/>
    </w:rPr>
  </w:style>
  <w:style w:type="paragraph" w:styleId="Style15">
    <w:name w:val="列出段落"/>
    <w:basedOn w:val="Normal"/>
    <w:qFormat/>
    <w:pPr>
      <w:ind w:firstLine="420"/>
    </w:pPr>
    <w:rPr>
      <w:rFonts w:ascii="SimHei" w:hAnsi="SimHei" w:eastAsia="黑体" w:cs="SimHei"/>
      <w:szCs w:val="22"/>
    </w:rPr>
  </w:style>
  <w:style w:type="paragraph" w:styleId="Style16">
    <w:name w:val="正文缩进"/>
    <w:basedOn w:val="Normal"/>
    <w:qFormat/>
    <w:pPr>
      <w:ind w:firstLine="420"/>
    </w:pPr>
    <w:rPr/>
  </w:style>
  <w:style w:type="paragraph" w:styleId="Font9">
    <w:name w:val="font9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color w:val="000000"/>
      <w:kern w:val="0"/>
      <w:sz w:val="24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rFonts w:ascii="SimHei" w:hAnsi="SimHei" w:eastAsia="黑体" w:cs="SimHei"/>
      <w:sz w:val="18"/>
      <w:szCs w:val="18"/>
    </w:rPr>
  </w:style>
  <w:style w:type="paragraph" w:styleId="2">
    <w:name w:val="正文文本缩进 2"/>
    <w:basedOn w:val="Normal"/>
    <w:qFormat/>
    <w:pPr>
      <w:spacing w:lineRule="auto" w:line="480" w:before="0" w:after="120"/>
      <w:ind w:left="420" w:hanging="0"/>
    </w:pPr>
    <w:rPr>
      <w:kern w:val="2"/>
      <w:sz w:val="21"/>
      <w:szCs w:val="24"/>
    </w:rPr>
  </w:style>
  <w:style w:type="paragraph" w:styleId="Articleinfo">
    <w:name w:val="articleinfo"/>
    <w:basedOn w:val="Normal"/>
    <w:qFormat/>
    <w:pPr>
      <w:widowControl/>
      <w:ind w:left="120" w:right="120" w:hanging="0"/>
      <w:jc w:val="center"/>
    </w:pPr>
    <w:rPr>
      <w:rFonts w:ascii="SimHei" w:hAnsi="SimHei" w:eastAsia="黑体" w:cs="SimHei"/>
      <w:kern w:val="0"/>
      <w:sz w:val="24"/>
    </w:rPr>
  </w:style>
  <w:style w:type="paragraph" w:styleId="HTML">
    <w:name w:val="HTML 预设格式"/>
    <w:basedOn w:val="Normal"/>
    <w:qFormat/>
    <w:pPr>
      <w:widowControl/>
      <w:tabs>
        <w:tab w:val="clear" w:pos="4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SimHei" w:hAnsi="SimHei" w:eastAsia="黑体" w:cs="SimHei"/>
      <w:kern w:val="2"/>
    </w:rPr>
  </w:style>
  <w:style w:type="paragraph" w:styleId="1">
    <w:name w:val="列出段落1"/>
    <w:basedOn w:val="Normal"/>
    <w:qFormat/>
    <w:pPr>
      <w:ind w:firstLine="420"/>
    </w:pPr>
    <w:rPr>
      <w:rFonts w:ascii="SimHei" w:hAnsi="SimHei" w:eastAsia="黑体" w:cs="SimHei"/>
      <w:szCs w:val="22"/>
    </w:rPr>
  </w:style>
  <w:style w:type="paragraph" w:styleId="Px14">
    <w:name w:val="px14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2011-08-12T08:32:00Z</dcterms:created>
  <dc:creator>User</dc:creator>
  <dc:description/>
  <dc:language>en-US</dc:language>
  <cp:lastModifiedBy>陈海霞</cp:lastModifiedBy>
  <cp:lastPrinted>2013-02-04T17:40:00Z</cp:lastPrinted>
  <dcterms:modified xsi:type="dcterms:W3CDTF">2015-11-17T15:48:08Z</dcterms:modified>
  <cp:revision>10</cp:revision>
  <dc:subject/>
  <dc:title>楼澜房产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